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0D201" w14:textId="77777777" w:rsidR="00866303" w:rsidRDefault="00866303" w:rsidP="000F2DB6">
      <w:pPr>
        <w:pStyle w:val="Title"/>
      </w:pPr>
      <w:r>
        <w:t>The Jargon of Junk Food</w:t>
      </w:r>
    </w:p>
    <w:p w14:paraId="6C6CB4BA" w14:textId="77777777" w:rsidR="00696F87" w:rsidRDefault="00866303" w:rsidP="00696F87">
      <w:pPr>
        <w:pStyle w:val="Quote"/>
      </w:pPr>
      <w:r>
        <w:t>Our limbic brains love sugar, fat, salt…So,</w:t>
      </w:r>
      <w:bookmarkStart w:id="0" w:name="_GoBack"/>
      <w:bookmarkEnd w:id="0"/>
      <w:r>
        <w:t xml:space="preserve"> formulate products to deliver these. Perhaps add low cost ingredients to boost profit margins. Then "supersize" to sell more…And advertise/promote to lock in "heavy users."</w:t>
      </w:r>
      <w:r w:rsidR="00B048C6">
        <w:t xml:space="preserve"> </w:t>
      </w:r>
      <w:r>
        <w:t xml:space="preserve">—Bob </w:t>
      </w:r>
      <w:proofErr w:type="spellStart"/>
      <w:r>
        <w:t>Drane</w:t>
      </w:r>
      <w:proofErr w:type="spellEnd"/>
      <w:r>
        <w:t>, former vice president for new business strategy and development at Oscar Mayer</w:t>
      </w:r>
    </w:p>
    <w:p w14:paraId="484631DC" w14:textId="397C30E6" w:rsidR="00696F87" w:rsidRDefault="00866303" w:rsidP="00696F87">
      <w:r>
        <w:t>Most of us l</w:t>
      </w:r>
      <w:r>
        <w:t>ove food</w:t>
      </w:r>
      <w:r>
        <w:rPr>
          <w:rFonts w:ascii="Times New Roman" w:hAnsi="Times New Roman"/>
        </w:rPr>
        <w:t> </w:t>
      </w:r>
      <w:r>
        <w:t>—</w:t>
      </w:r>
      <w:r>
        <w:rPr>
          <w:rFonts w:ascii="Times New Roman" w:hAnsi="Times New Roman"/>
        </w:rPr>
        <w:t> </w:t>
      </w:r>
      <w:r>
        <w:t xml:space="preserve">many of us love food a little </w:t>
      </w:r>
      <w:r w:rsidRPr="00316331">
        <w:t>too</w:t>
      </w:r>
      <w:r>
        <w:t xml:space="preserve"> much. Hence the dangerous rates of morbid obesity in the United States and elsewhere, an epidemic known as </w:t>
      </w:r>
      <w:proofErr w:type="spellStart"/>
      <w:r w:rsidRPr="00696F87">
        <w:rPr>
          <w:b/>
          <w:color w:val="002060"/>
        </w:rPr>
        <w:t>globesity</w:t>
      </w:r>
      <w:proofErr w:type="spellEnd"/>
      <w:r w:rsidRPr="00696F87">
        <w:rPr>
          <w:b/>
          <w:color w:val="002060"/>
          <w:u w:val="single"/>
        </w:rPr>
        <w:fldChar w:fldCharType="begin"/>
      </w:r>
      <w:r>
        <w:instrText xml:space="preserve"> XE "</w:instrText>
      </w:r>
      <w:r w:rsidRPr="00265448">
        <w:instrText>globesity</w:instrText>
      </w:r>
      <w:r>
        <w:instrText xml:space="preserve">" </w:instrText>
      </w:r>
      <w:r>
        <w:rPr>
          <w:b/>
          <w:u w:val="single"/>
        </w:rPr>
        <w:fldChar w:fldCharType="end"/>
      </w:r>
      <w:r>
        <w:t xml:space="preserve">. Those extra pounds generally come from the over-consumption of pop, snack foods, and fast foods. The massive popularity of these so-called </w:t>
      </w:r>
      <w:r w:rsidRPr="00316331">
        <w:t>junk foods</w:t>
      </w:r>
      <w:r>
        <w:t xml:space="preserve"> (a phrase that was added to the language menu in 1973) is a testament to the food industry's talent for creating </w:t>
      </w:r>
      <w:r w:rsidRPr="00696F87">
        <w:rPr>
          <w:b/>
          <w:color w:val="002060"/>
        </w:rPr>
        <w:t>feel-good food</w:t>
      </w:r>
      <w:r w:rsidRPr="00696F87">
        <w:rPr>
          <w:b/>
          <w:color w:val="002060"/>
          <w:u w:val="single"/>
        </w:rPr>
        <w:fldChar w:fldCharType="begin"/>
      </w:r>
      <w:r>
        <w:instrText xml:space="preserve"> XE "</w:instrText>
      </w:r>
      <w:r w:rsidRPr="00A54901">
        <w:instrText>feel-good food</w:instrText>
      </w:r>
      <w:r>
        <w:instrText xml:space="preserve">" </w:instrText>
      </w:r>
      <w:r>
        <w:rPr>
          <w:b/>
          <w:u w:val="single"/>
        </w:rPr>
        <w:fldChar w:fldCharType="end"/>
      </w:r>
      <w:r>
        <w:t>.</w:t>
      </w:r>
      <w:r w:rsidR="00C12C11">
        <w:t xml:space="preserve"> </w:t>
      </w:r>
      <w:r>
        <w:t>Our diets may be richer for it, but so too is the English language, which now boasts many tasty new words and phrases cooked up by food industry scientists and technologists.</w:t>
      </w:r>
    </w:p>
    <w:p w14:paraId="54DF724C" w14:textId="77777777" w:rsidR="00696F87" w:rsidRDefault="00866303" w:rsidP="00866303">
      <w:r>
        <w:t xml:space="preserve">Food companies don't want their customers to be obese, of course, but what they </w:t>
      </w:r>
      <w:r w:rsidRPr="00316331">
        <w:rPr>
          <w:i/>
        </w:rPr>
        <w:t>are</w:t>
      </w:r>
      <w:r>
        <w:t xml:space="preserve"> dedicated to is increasing </w:t>
      </w:r>
      <w:r w:rsidRPr="00696F87">
        <w:rPr>
          <w:b/>
          <w:color w:val="002060"/>
        </w:rPr>
        <w:t>stomach share</w:t>
      </w:r>
      <w:r w:rsidRPr="00696F87">
        <w:rPr>
          <w:b/>
          <w:color w:val="002060"/>
          <w:u w:val="single"/>
        </w:rPr>
        <w:fldChar w:fldCharType="begin"/>
      </w:r>
      <w:r>
        <w:instrText xml:space="preserve"> XE "</w:instrText>
      </w:r>
      <w:r w:rsidRPr="00DA05C4">
        <w:instrText>stomach share</w:instrText>
      </w:r>
      <w:r>
        <w:instrText xml:space="preserve">" </w:instrText>
      </w:r>
      <w:r>
        <w:rPr>
          <w:b/>
          <w:u w:val="single"/>
        </w:rPr>
        <w:fldChar w:fldCharType="end"/>
      </w:r>
      <w:r>
        <w:t xml:space="preserve">, or the market share within a food category. They're certainly happy to use marketing techniques to do this, particularly </w:t>
      </w:r>
      <w:r w:rsidRPr="00696F87">
        <w:rPr>
          <w:b/>
          <w:color w:val="002060"/>
        </w:rPr>
        <w:t>up-and-down-the-street</w:t>
      </w:r>
      <w:r w:rsidRPr="00696F87">
        <w:rPr>
          <w:b/>
          <w:color w:val="002060"/>
          <w:u w:val="single"/>
        </w:rPr>
        <w:fldChar w:fldCharType="begin"/>
      </w:r>
      <w:r>
        <w:instrText xml:space="preserve"> XE "</w:instrText>
      </w:r>
      <w:r w:rsidRPr="002E3FE0">
        <w:instrText>up-and-down-the-street</w:instrText>
      </w:r>
      <w:r>
        <w:instrText xml:space="preserve">" </w:instrText>
      </w:r>
      <w:r>
        <w:rPr>
          <w:b/>
          <w:u w:val="single"/>
        </w:rPr>
        <w:fldChar w:fldCharType="end"/>
      </w:r>
      <w:r>
        <w:t xml:space="preserve"> marketing where they get their product prominently displayed in every mom-and-pop shop and convenience store on a street. But processed-food companies increasingly turn to their legions of scientists to produce foods that we can't resist. These food geeks tweak their products by varying the levels of the three so-called </w:t>
      </w:r>
      <w:r w:rsidRPr="00696F87">
        <w:rPr>
          <w:b/>
          <w:color w:val="002060"/>
        </w:rPr>
        <w:t>pillar ingredients</w:t>
      </w:r>
      <w:r w:rsidRPr="00696F87">
        <w:rPr>
          <w:b/>
          <w:color w:val="002060"/>
          <w:u w:val="single"/>
        </w:rPr>
        <w:fldChar w:fldCharType="begin"/>
      </w:r>
      <w:r>
        <w:instrText xml:space="preserve"> XE "</w:instrText>
      </w:r>
      <w:r w:rsidRPr="00296B2B">
        <w:instrText>pillar ingredients</w:instrText>
      </w:r>
      <w:r>
        <w:instrText xml:space="preserve">" </w:instrText>
      </w:r>
      <w:r>
        <w:rPr>
          <w:b/>
          <w:u w:val="single"/>
        </w:rPr>
        <w:fldChar w:fldCharType="end"/>
      </w:r>
      <w:r>
        <w:rPr>
          <w:rFonts w:ascii="Times New Roman" w:hAnsi="Times New Roman"/>
        </w:rPr>
        <w:t> </w:t>
      </w:r>
      <w:r>
        <w:t>—</w:t>
      </w:r>
      <w:r>
        <w:rPr>
          <w:rFonts w:ascii="Times New Roman" w:hAnsi="Times New Roman"/>
        </w:rPr>
        <w:t> </w:t>
      </w:r>
      <w:r>
        <w:t>salt, sugar, and fat.</w:t>
      </w:r>
    </w:p>
    <w:p w14:paraId="3A4CF134" w14:textId="77777777" w:rsidR="00696F87" w:rsidRDefault="00866303" w:rsidP="00866303">
      <w:r>
        <w:t xml:space="preserve">Why not just crank these ingredients up to 11 since we crave them so much? It turns out that although we generally do like more of them, when you go past a certain amount, we like the result less. That optimum amount of salt, sugar, </w:t>
      </w:r>
      <w:r w:rsidR="006E3ADA">
        <w:t>and</w:t>
      </w:r>
      <w:r>
        <w:t xml:space="preserve"> fat is called the </w:t>
      </w:r>
      <w:r w:rsidRPr="00696F87">
        <w:rPr>
          <w:b/>
          <w:color w:val="002060"/>
        </w:rPr>
        <w:t>bliss point</w:t>
      </w:r>
      <w:r w:rsidRPr="00696F87">
        <w:rPr>
          <w:b/>
          <w:color w:val="002060"/>
          <w:u w:val="single"/>
        </w:rPr>
        <w:fldChar w:fldCharType="begin"/>
      </w:r>
      <w:r>
        <w:instrText xml:space="preserve"> XE "</w:instrText>
      </w:r>
      <w:r w:rsidRPr="00874409">
        <w:instrText>bliss point</w:instrText>
      </w:r>
      <w:r>
        <w:instrText xml:space="preserve">" </w:instrText>
      </w:r>
      <w:r>
        <w:rPr>
          <w:b/>
          <w:u w:val="single"/>
        </w:rPr>
        <w:fldChar w:fldCharType="end"/>
      </w:r>
      <w:r>
        <w:t xml:space="preserve">. Scientists also adjust these ingredients as well as factors such as crunchiness to produce a </w:t>
      </w:r>
      <w:r w:rsidRPr="00696F87">
        <w:rPr>
          <w:b/>
          <w:color w:val="002060"/>
        </w:rPr>
        <w:t>mouthfeel</w:t>
      </w:r>
      <w:r w:rsidRPr="00696F87">
        <w:rPr>
          <w:b/>
          <w:color w:val="002060"/>
          <w:u w:val="single"/>
        </w:rPr>
        <w:fldChar w:fldCharType="begin"/>
      </w:r>
      <w:r>
        <w:instrText xml:space="preserve"> XE "</w:instrText>
      </w:r>
      <w:r w:rsidRPr="00D9577E">
        <w:instrText>mouthfeel</w:instrText>
      </w:r>
      <w:r>
        <w:instrText xml:space="preserve">" </w:instrText>
      </w:r>
      <w:r>
        <w:rPr>
          <w:b/>
          <w:u w:val="single"/>
        </w:rPr>
        <w:fldChar w:fldCharType="end"/>
      </w:r>
      <w:r>
        <w:rPr>
          <w:rFonts w:ascii="Times New Roman" w:hAnsi="Times New Roman"/>
        </w:rPr>
        <w:t> </w:t>
      </w:r>
      <w:r>
        <w:t>—</w:t>
      </w:r>
      <w:r>
        <w:rPr>
          <w:rFonts w:ascii="Times New Roman" w:hAnsi="Times New Roman"/>
        </w:rPr>
        <w:t> </w:t>
      </w:r>
      <w:r>
        <w:t>that is, the way the food feels inside a person's mouth</w:t>
      </w:r>
      <w:r>
        <w:rPr>
          <w:rFonts w:ascii="Times New Roman" w:hAnsi="Times New Roman"/>
        </w:rPr>
        <w:t> </w:t>
      </w:r>
      <w:r>
        <w:t>—</w:t>
      </w:r>
      <w:r>
        <w:rPr>
          <w:rFonts w:ascii="Times New Roman" w:hAnsi="Times New Roman"/>
        </w:rPr>
        <w:t> </w:t>
      </w:r>
      <w:r>
        <w:t xml:space="preserve">that causes consumers to crave more. Technologists can also induce a </w:t>
      </w:r>
      <w:r w:rsidRPr="00696F87">
        <w:rPr>
          <w:b/>
          <w:color w:val="002060"/>
        </w:rPr>
        <w:t>flavor burst</w:t>
      </w:r>
      <w:r w:rsidRPr="00696F87">
        <w:rPr>
          <w:b/>
          <w:color w:val="002060"/>
          <w:u w:val="single"/>
        </w:rPr>
        <w:fldChar w:fldCharType="begin"/>
      </w:r>
      <w:r>
        <w:instrText xml:space="preserve"> XE "</w:instrText>
      </w:r>
      <w:r w:rsidRPr="00412A5B">
        <w:instrText>flavor burst</w:instrText>
      </w:r>
      <w:r>
        <w:instrText xml:space="preserve">" </w:instrText>
      </w:r>
      <w:r>
        <w:rPr>
          <w:b/>
          <w:u w:val="single"/>
        </w:rPr>
        <w:fldChar w:fldCharType="end"/>
      </w:r>
      <w:r>
        <w:t xml:space="preserve"> by altering the size and shape of the salt crystals themselves so that they basically assault the taste buds into submission.</w:t>
      </w:r>
    </w:p>
    <w:p w14:paraId="0D6C683B" w14:textId="77777777" w:rsidR="00696F87" w:rsidRDefault="00866303" w:rsidP="00866303">
      <w:r>
        <w:t xml:space="preserve">The Holy Grail of junk-food science is </w:t>
      </w:r>
      <w:r w:rsidRPr="00696F87">
        <w:rPr>
          <w:b/>
          <w:color w:val="002060"/>
        </w:rPr>
        <w:t>vanishing caloric density</w:t>
      </w:r>
      <w:r w:rsidRPr="00696F87">
        <w:rPr>
          <w:b/>
          <w:color w:val="002060"/>
          <w:u w:val="single"/>
        </w:rPr>
        <w:fldChar w:fldCharType="begin"/>
      </w:r>
      <w:r>
        <w:instrText xml:space="preserve"> XE "</w:instrText>
      </w:r>
      <w:r w:rsidRPr="00831CA9">
        <w:instrText>vanishing caloric density</w:instrText>
      </w:r>
      <w:r>
        <w:instrText xml:space="preserve">" </w:instrText>
      </w:r>
      <w:r>
        <w:rPr>
          <w:b/>
          <w:u w:val="single"/>
        </w:rPr>
        <w:fldChar w:fldCharType="end"/>
      </w:r>
      <w:r>
        <w:t xml:space="preserve">, where the food melts in your mouth so quickly that it fools the brain into thinking it's hardly consuming any calories at all, so it just keeps snacking. In the process, packaged-food scientists want to avoid triggering </w:t>
      </w:r>
      <w:r w:rsidRPr="00696F87">
        <w:rPr>
          <w:b/>
          <w:color w:val="002060"/>
        </w:rPr>
        <w:t>sensory-specific satiety</w:t>
      </w:r>
      <w:r w:rsidRPr="00696F87">
        <w:rPr>
          <w:b/>
          <w:color w:val="002060"/>
          <w:u w:val="single"/>
        </w:rPr>
        <w:fldChar w:fldCharType="begin"/>
      </w:r>
      <w:r>
        <w:instrText xml:space="preserve"> XE "</w:instrText>
      </w:r>
      <w:r w:rsidRPr="005F375F">
        <w:instrText>sensory-specific satiety</w:instrText>
      </w:r>
      <w:r>
        <w:instrText xml:space="preserve">" </w:instrText>
      </w:r>
      <w:r>
        <w:rPr>
          <w:b/>
          <w:u w:val="single"/>
        </w:rPr>
        <w:fldChar w:fldCharType="end"/>
      </w:r>
      <w:r>
        <w:t xml:space="preserve">, the brain mechanism that tells you to stop eating when it has become overwhelmed by big, bold flavors. Instead, the real goals are either </w:t>
      </w:r>
      <w:r w:rsidRPr="00696F87">
        <w:rPr>
          <w:b/>
          <w:color w:val="002060"/>
        </w:rPr>
        <w:t>passive overeating</w:t>
      </w:r>
      <w:r w:rsidRPr="00696F87">
        <w:rPr>
          <w:b/>
          <w:color w:val="002060"/>
          <w:u w:val="single"/>
        </w:rPr>
        <w:fldChar w:fldCharType="begin"/>
      </w:r>
      <w:r>
        <w:instrText xml:space="preserve"> XE "</w:instrText>
      </w:r>
      <w:r w:rsidRPr="007D085A">
        <w:instrText>passive overeating</w:instrText>
      </w:r>
      <w:r>
        <w:instrText xml:space="preserve">" </w:instrText>
      </w:r>
      <w:r>
        <w:rPr>
          <w:b/>
          <w:u w:val="single"/>
        </w:rPr>
        <w:fldChar w:fldCharType="end"/>
      </w:r>
      <w:r>
        <w:t xml:space="preserve">, which is the excessive eating of foods that are high in fat because the human body is slow to recognize the caloric content of rich foods, or </w:t>
      </w:r>
      <w:r w:rsidRPr="00696F87">
        <w:rPr>
          <w:b/>
          <w:color w:val="002060"/>
        </w:rPr>
        <w:t>auto-eating</w:t>
      </w:r>
      <w:r w:rsidRPr="00696F87">
        <w:rPr>
          <w:b/>
          <w:color w:val="002060"/>
          <w:u w:val="single"/>
        </w:rPr>
        <w:fldChar w:fldCharType="begin"/>
      </w:r>
      <w:r>
        <w:instrText xml:space="preserve"> XE "</w:instrText>
      </w:r>
      <w:r w:rsidRPr="00777235">
        <w:instrText>auto-eating</w:instrText>
      </w:r>
      <w:r>
        <w:instrText xml:space="preserve">" </w:instrText>
      </w:r>
      <w:r>
        <w:rPr>
          <w:b/>
          <w:u w:val="single"/>
        </w:rPr>
        <w:fldChar w:fldCharType="end"/>
      </w:r>
      <w:r>
        <w:t xml:space="preserve">: that is, eating without thinking or without even being hungry. (The opposite problem is being </w:t>
      </w:r>
      <w:proofErr w:type="spellStart"/>
      <w:r w:rsidRPr="00696F87">
        <w:rPr>
          <w:b/>
          <w:color w:val="002060"/>
        </w:rPr>
        <w:t>overhungry</w:t>
      </w:r>
      <w:proofErr w:type="spellEnd"/>
      <w:r w:rsidRPr="00696F87">
        <w:rPr>
          <w:b/>
          <w:color w:val="002060"/>
          <w:u w:val="single"/>
        </w:rPr>
        <w:fldChar w:fldCharType="begin"/>
      </w:r>
      <w:r>
        <w:instrText xml:space="preserve"> XE "</w:instrText>
      </w:r>
      <w:r w:rsidRPr="0011242D">
        <w:instrText>overhungry</w:instrText>
      </w:r>
      <w:r>
        <w:instrText xml:space="preserve">" </w:instrText>
      </w:r>
      <w:r>
        <w:rPr>
          <w:b/>
          <w:u w:val="single"/>
        </w:rPr>
        <w:fldChar w:fldCharType="end"/>
      </w:r>
      <w:r>
        <w:t xml:space="preserve">, where you're so ravenous that you'll basically eat anything that's put in front of you.) Either way, if you end up with a </w:t>
      </w:r>
      <w:r w:rsidRPr="00696F87">
        <w:rPr>
          <w:b/>
          <w:color w:val="002060"/>
        </w:rPr>
        <w:t>food baby</w:t>
      </w:r>
      <w:r w:rsidRPr="00696F87">
        <w:rPr>
          <w:b/>
          <w:color w:val="002060"/>
          <w:u w:val="single"/>
        </w:rPr>
        <w:fldChar w:fldCharType="begin"/>
      </w:r>
      <w:r>
        <w:instrText xml:space="preserve"> XE "</w:instrText>
      </w:r>
      <w:r w:rsidRPr="00A41DEC">
        <w:instrText>food baby</w:instrText>
      </w:r>
      <w:r>
        <w:instrText xml:space="preserve">" </w:instrText>
      </w:r>
      <w:r>
        <w:rPr>
          <w:b/>
          <w:u w:val="single"/>
        </w:rPr>
        <w:fldChar w:fldCharType="end"/>
      </w:r>
      <w:r>
        <w:t>, a distended stomach caused by excessive overeating, you've made a fast-food executive somewhere very happy.</w:t>
      </w:r>
    </w:p>
    <w:p w14:paraId="51A4CA16" w14:textId="16426D6B" w:rsidR="00866303" w:rsidRDefault="00866303" w:rsidP="00866303">
      <w:r>
        <w:t xml:space="preserve">Sometimes these junk-food machinations backfire and companies end up battling the </w:t>
      </w:r>
      <w:r w:rsidR="00696F87" w:rsidRPr="00696F87">
        <w:rPr>
          <w:b/>
          <w:color w:val="002060"/>
        </w:rPr>
        <w:t>cookie</w:t>
      </w:r>
      <w:r w:rsidR="00696F87" w:rsidRPr="00696F87">
        <w:rPr>
          <w:b/>
          <w:color w:val="002060"/>
        </w:rPr>
        <w:t xml:space="preserve"> </w:t>
      </w:r>
      <w:r w:rsidR="00696F87" w:rsidRPr="00696F87">
        <w:rPr>
          <w:b/>
          <w:color w:val="002060"/>
        </w:rPr>
        <w:t>aisle</w:t>
      </w:r>
      <w:r w:rsidRPr="00696F87">
        <w:rPr>
          <w:b/>
          <w:color w:val="002060"/>
        </w:rPr>
        <w:t xml:space="preserve"> problem</w:t>
      </w:r>
      <w:r w:rsidRPr="00696F87">
        <w:rPr>
          <w:b/>
          <w:color w:val="002060"/>
          <w:u w:val="single"/>
        </w:rPr>
        <w:fldChar w:fldCharType="begin"/>
      </w:r>
      <w:r>
        <w:instrText xml:space="preserve"> XE "</w:instrText>
      </w:r>
      <w:r w:rsidRPr="00072CB2">
        <w:instrText>cookie aisle problem</w:instrText>
      </w:r>
      <w:r>
        <w:instrText xml:space="preserve">" </w:instrText>
      </w:r>
      <w:r>
        <w:rPr>
          <w:b/>
          <w:u w:val="single"/>
        </w:rPr>
        <w:fldChar w:fldCharType="end"/>
      </w:r>
      <w:r>
        <w:t xml:space="preserve">. This is where consumers shun a particular aisle in the store, such as the one containing the cookies, because there is too great a risk they would </w:t>
      </w:r>
      <w:r w:rsidRPr="00696F87">
        <w:rPr>
          <w:b/>
          <w:color w:val="002060"/>
        </w:rPr>
        <w:t>buy-and-binge</w:t>
      </w:r>
      <w:r w:rsidRPr="00696F87">
        <w:rPr>
          <w:b/>
          <w:color w:val="002060"/>
          <w:u w:val="single"/>
        </w:rPr>
        <w:fldChar w:fldCharType="begin"/>
      </w:r>
      <w:r>
        <w:instrText xml:space="preserve"> XE "</w:instrText>
      </w:r>
      <w:r w:rsidRPr="000A11C6">
        <w:instrText>buy-and-binge</w:instrText>
      </w:r>
      <w:r>
        <w:instrText xml:space="preserve">" </w:instrText>
      </w:r>
      <w:r>
        <w:rPr>
          <w:b/>
          <w:u w:val="single"/>
        </w:rPr>
        <w:fldChar w:fldCharType="end"/>
      </w:r>
      <w:r>
        <w:t xml:space="preserve">, purchasing a bag of Oreos and then eating all or most of them once they got home. Of course, with both waistlines and processed-food company profits expanding alarmingly, it's clear that consumers are in fact spending all-too-much time in the </w:t>
      </w:r>
      <w:r w:rsidR="00696F87">
        <w:t>cookie</w:t>
      </w:r>
      <w:r w:rsidR="00696F87">
        <w:t xml:space="preserve"> </w:t>
      </w:r>
      <w:r w:rsidR="00696F87">
        <w:t>aisle</w:t>
      </w:r>
      <w:r>
        <w:t>. They can't help it. The science made them do it.</w:t>
      </w:r>
    </w:p>
    <w:p w14:paraId="39E985BC" w14:textId="77777777" w:rsidR="00866303" w:rsidRDefault="00866303" w:rsidP="00866303">
      <w:pPr>
        <w:sectPr w:rsidR="00866303" w:rsidSect="00403574">
          <w:pgSz w:w="12240" w:h="15840"/>
          <w:pgMar w:top="1080" w:right="720" w:bottom="1080" w:left="720" w:header="720" w:footer="720" w:gutter="0"/>
          <w:cols w:space="720"/>
          <w:titlePg/>
          <w:docGrid w:linePitch="435"/>
        </w:sectPr>
      </w:pPr>
    </w:p>
    <w:p w14:paraId="76FB486E" w14:textId="4FE44FCC" w:rsidR="00EF62E1" w:rsidRPr="00EF62E1" w:rsidRDefault="00EF62E1" w:rsidP="00EF62E1"/>
    <w:sectPr w:rsidR="00EF62E1" w:rsidRPr="00EF62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ato">
    <w:altName w:val="Segoe UI"/>
    <w:charset w:val="00"/>
    <w:family w:val="swiss"/>
    <w:pitch w:val="variable"/>
    <w:sig w:usb0="A00000AF" w:usb1="5000604B"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12B"/>
    <w:rsid w:val="000872FB"/>
    <w:rsid w:val="000F2DB6"/>
    <w:rsid w:val="001F6ADC"/>
    <w:rsid w:val="004231D4"/>
    <w:rsid w:val="00443023"/>
    <w:rsid w:val="00672B08"/>
    <w:rsid w:val="00696F87"/>
    <w:rsid w:val="006E3ADA"/>
    <w:rsid w:val="00866303"/>
    <w:rsid w:val="009F746F"/>
    <w:rsid w:val="00B048C6"/>
    <w:rsid w:val="00B165D4"/>
    <w:rsid w:val="00B37E91"/>
    <w:rsid w:val="00B5709E"/>
    <w:rsid w:val="00B71171"/>
    <w:rsid w:val="00C12C11"/>
    <w:rsid w:val="00C4752E"/>
    <w:rsid w:val="00DD2365"/>
    <w:rsid w:val="00EF62E1"/>
    <w:rsid w:val="00F32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7180"/>
  <w15:chartTrackingRefBased/>
  <w15:docId w15:val="{038726F5-96ED-4C17-A10F-3C4E1373A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62E1"/>
    <w:rPr>
      <w:color w:val="808080"/>
    </w:rPr>
  </w:style>
  <w:style w:type="paragraph" w:styleId="Title">
    <w:name w:val="Title"/>
    <w:basedOn w:val="Normal"/>
    <w:next w:val="Normal"/>
    <w:link w:val="TitleChar"/>
    <w:uiPriority w:val="10"/>
    <w:qFormat/>
    <w:rsid w:val="000F2D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2DB6"/>
    <w:rPr>
      <w:rFonts w:asciiTheme="majorHAnsi" w:eastAsiaTheme="majorEastAsia" w:hAnsiTheme="majorHAnsi" w:cstheme="majorBidi"/>
      <w:spacing w:val="-10"/>
      <w:kern w:val="28"/>
      <w:sz w:val="56"/>
      <w:szCs w:val="56"/>
    </w:rPr>
  </w:style>
  <w:style w:type="paragraph" w:styleId="Quote">
    <w:name w:val="Quote"/>
    <w:basedOn w:val="Normal"/>
    <w:next w:val="Normal"/>
    <w:link w:val="QuoteChar"/>
    <w:uiPriority w:val="29"/>
    <w:qFormat/>
    <w:rsid w:val="00672B0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72B08"/>
    <w:rPr>
      <w:i/>
      <w:iCs/>
      <w:color w:val="404040" w:themeColor="text1" w:themeTint="BF"/>
    </w:rPr>
  </w:style>
  <w:style w:type="paragraph" w:customStyle="1" w:styleId="SectionTitle">
    <w:name w:val="Section Title"/>
    <w:autoRedefine/>
    <w:qFormat/>
    <w:rsid w:val="00EF62E1"/>
    <w:pPr>
      <w:spacing w:after="360" w:line="560" w:lineRule="exact"/>
      <w:jc w:val="center"/>
    </w:pPr>
    <w:rPr>
      <w:rFonts w:ascii="Lato" w:eastAsia="Calibri" w:hAnsi="Lato" w:cs="Times New Roman"/>
      <w:b/>
      <w:sz w:val="36"/>
    </w:rPr>
  </w:style>
  <w:style w:type="character" w:styleId="SubtleEmphasis">
    <w:name w:val="Subtle Emphasis"/>
    <w:basedOn w:val="DefaultParagraphFont"/>
    <w:uiPriority w:val="19"/>
    <w:qFormat/>
    <w:rsid w:val="00EF62E1"/>
    <w:rPr>
      <w:i/>
      <w:iCs/>
      <w:color w:val="404040" w:themeColor="text1" w:themeTint="BF"/>
    </w:rPr>
  </w:style>
  <w:style w:type="paragraph" w:styleId="Subtitle">
    <w:name w:val="Subtitle"/>
    <w:basedOn w:val="Normal"/>
    <w:next w:val="Normal"/>
    <w:link w:val="SubtitleChar"/>
    <w:uiPriority w:val="11"/>
    <w:qFormat/>
    <w:rsid w:val="00B7117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71171"/>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621</Words>
  <Characters>3542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dc:creator>
  <cp:keywords/>
  <dc:description/>
  <cp:lastModifiedBy>Paul M</cp:lastModifiedBy>
  <cp:revision>4</cp:revision>
  <dcterms:created xsi:type="dcterms:W3CDTF">2019-12-24T15:58:00Z</dcterms:created>
  <dcterms:modified xsi:type="dcterms:W3CDTF">2019-12-24T16:02:00Z</dcterms:modified>
</cp:coreProperties>
</file>